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  <w:t xml:space="preserve">The Fall of Rome &amp; the Dark Ages</w:t>
      </w:r>
    </w:p>
    <w:p w:rsidR="00000000" w:rsidDel="00000000" w:rsidP="00000000" w:rsidRDefault="00000000" w:rsidRPr="00000000" w14:paraId="000000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color w:val="999999"/>
          <w:rtl w:val="0"/>
        </w:rPr>
        <w:t xml:space="preserve">1 A Day</w:t>
      </w:r>
    </w:p>
    <w:p w:rsidR="00000000" w:rsidDel="00000000" w:rsidP="00000000" w:rsidRDefault="00000000" w:rsidRPr="00000000" w14:paraId="000000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color w:val="999999"/>
          <w:rtl w:val="0"/>
        </w:rPr>
        <w:t xml:space="preserve">Alexander Heilig</w:t>
      </w:r>
    </w:p>
    <w:p w:rsidR="00000000" w:rsidDel="00000000" w:rsidP="00000000" w:rsidRDefault="00000000" w:rsidRPr="00000000" w14:paraId="000000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750" w:lineRule="auto"/>
        <w:rPr>
          <w:color w:val="999999"/>
        </w:rPr>
      </w:pPr>
      <w:r w:rsidDel="00000000" w:rsidR="00000000" w:rsidRPr="00000000">
        <w:rPr>
          <w:color w:val="999999"/>
          <w:rtl w:val="0"/>
        </w:rPr>
        <w:t xml:space="preserve">Pear Deck - September 6, 2019 at 8:18AM</w:t>
      </w:r>
    </w:p>
    <w:p w:rsidR="00000000" w:rsidDel="00000000" w:rsidP="00000000" w:rsidRDefault="00000000" w:rsidRPr="00000000" w14:paraId="00000005">
      <w:pPr>
        <w:pStyle w:val="Heading2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0" w:lineRule="auto"/>
        <w:rPr/>
      </w:pPr>
      <w:r w:rsidDel="00000000" w:rsidR="00000000" w:rsidRPr="00000000">
        <w:rPr>
          <w:rtl w:val="0"/>
        </w:rPr>
        <w:t xml:space="preserve">Part 1 - Summary</w:t>
      </w:r>
    </w:p>
    <w:p w:rsidR="00000000" w:rsidDel="00000000" w:rsidP="00000000" w:rsidRDefault="00000000" w:rsidRPr="00000000" w14:paraId="000000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color w:val="999999"/>
          <w:rtl w:val="0"/>
        </w:rPr>
        <w:t xml:space="preserve">Use this space to summarize your thoughts on the lesson</w:t>
      </w:r>
    </w:p>
    <w:tbl>
      <w:tblPr>
        <w:tblStyle w:val="Table1"/>
        <w:tblW w:w="9360.0" w:type="dxa"/>
        <w:jc w:val="left"/>
        <w:tblInd w:w="0.0" w:type="pc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Style w:val="Heading2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before="0" w:lineRule="auto"/>
        <w:rPr/>
      </w:pPr>
      <w:r w:rsidDel="00000000" w:rsidR="00000000" w:rsidRPr="00000000">
        <w:rPr>
          <w:rtl w:val="0"/>
        </w:rPr>
        <w:t xml:space="preserve">Part 2 - Responses</w:t>
      </w:r>
    </w:p>
    <w:tbl>
      <w:tblPr>
        <w:tblStyle w:val="Table2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9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8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4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1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5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0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6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3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7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2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8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4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7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9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0" cy="0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10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7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11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5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12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6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firstLine="0"/>
              <w:rPr/>
            </w:pPr>
            <w:r w:rsidDel="00000000" w:rsidR="00000000" w:rsidRPr="00000000">
              <w:rPr>
                <w:rtl w:val="0"/>
              </w:rPr>
              <w:t xml:space="preserve">Link(s) on this slide:</w:t>
            </w:r>
          </w:p>
          <w:p w:rsidR="00000000" w:rsidDel="00000000" w:rsidP="00000000" w:rsidRDefault="00000000" w:rsidRPr="00000000" w14:paraId="000000AD">
            <w:pPr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hanging="360"/>
            </w:pPr>
            <w:hyperlink r:id="rId18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http://www.youtube.com/watch?v=xMVLwl35R_I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0000ee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B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13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8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B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14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39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C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15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40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D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16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0" cy="0"/>
                  <wp:effectExtent b="0" l="0" r="0" t="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E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17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4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0F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9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18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0" cy="0"/>
                  <wp:effectExtent b="0" l="0" r="0" t="0"/>
                  <wp:docPr id="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0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19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4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1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20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43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2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21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3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22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0" cy="0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3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4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23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5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24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6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25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5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1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7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26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8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7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27</w:t>
            </w:r>
          </w:p>
        </w:tc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Your Response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50.0" w:type="dxa"/>
              <w:left w:w="150.0" w:type="dxa"/>
              <w:bottom w:w="150.0" w:type="dxa"/>
              <w:right w:w="15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7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9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28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0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9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29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5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1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30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26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2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A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31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B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3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32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B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9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4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C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33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C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C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C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5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D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34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D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D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6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E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35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E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E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E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7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F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36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F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F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1F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8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F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37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1F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4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9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38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firstLine="0"/>
              <w:rPr/>
            </w:pPr>
            <w:r w:rsidDel="00000000" w:rsidR="00000000" w:rsidRPr="00000000">
              <w:rPr>
                <w:rtl w:val="0"/>
              </w:rPr>
              <w:t xml:space="preserve">Link(s) on this slide:</w:t>
            </w:r>
          </w:p>
          <w:p w:rsidR="00000000" w:rsidDel="00000000" w:rsidP="00000000" w:rsidRDefault="00000000" w:rsidRPr="00000000" w14:paraId="0000020E">
            <w:pPr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hanging="360"/>
            </w:pPr>
            <w:hyperlink r:id="rId45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http://www.youtube.com/watch?v=pG0dMxybV_8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0000ee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40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39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41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40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1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firstLine="0"/>
              <w:rPr/>
            </w:pPr>
            <w:r w:rsidDel="00000000" w:rsidR="00000000" w:rsidRPr="00000000">
              <w:rPr>
                <w:rtl w:val="0"/>
              </w:rPr>
              <w:t xml:space="preserve">Link(s) on this slide:</w:t>
            </w:r>
          </w:p>
          <w:p w:rsidR="00000000" w:rsidDel="00000000" w:rsidP="00000000" w:rsidRDefault="00000000" w:rsidRPr="00000000" w14:paraId="0000022B">
            <w:pPr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hanging="360"/>
            </w:pPr>
            <w:hyperlink r:id="rId48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http://www.youtube.com/watch?v=TKu8Zlg8dtE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0000ee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42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3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41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3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firstLine="0"/>
              <w:rPr/>
            </w:pPr>
            <w:r w:rsidDel="00000000" w:rsidR="00000000" w:rsidRPr="00000000">
              <w:rPr>
                <w:rtl w:val="0"/>
              </w:rPr>
              <w:t xml:space="preserve">Link(s) on this slide:</w:t>
            </w:r>
          </w:p>
          <w:p w:rsidR="00000000" w:rsidDel="00000000" w:rsidP="00000000" w:rsidRDefault="00000000" w:rsidRPr="00000000" w14:paraId="0000023B">
            <w:pPr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ind w:left="600" w:hanging="360"/>
            </w:pPr>
            <w:hyperlink r:id="rId50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http://www.youtube.com/watch?v=Y0E62fiv6mk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color w:val="0000ee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3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43"/>
        <w:tblW w:w="9360.0" w:type="dxa"/>
        <w:jc w:val="left"/>
        <w:tblInd w:w="300.0" w:type="pct"/>
        <w:tblBorders>
          <w:top w:color="eeeeee" w:space="0" w:sz="6" w:val="single"/>
          <w:left w:color="eeeeee" w:space="0" w:sz="6" w:val="single"/>
          <w:bottom w:color="eeeeee" w:space="0" w:sz="6" w:val="single"/>
          <w:right w:color="eeeeee" w:space="0" w:sz="6" w:val="single"/>
          <w:insideH w:color="eeeeee" w:space="0" w:sz="6" w:val="single"/>
          <w:insideV w:color="eeeeee" w:space="0" w:sz="6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shd w:fill="cccccc" w:val="clear"/>
            <w:tcMar>
              <w:top w:w="90.0" w:type="dxa"/>
              <w:left w:w="300.0" w:type="dxa"/>
              <w:bottom w:w="6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4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60" w:before="90" w:lineRule="auto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  <w:rtl w:val="0"/>
              </w:rPr>
              <w:t xml:space="preserve">Slide 42</w:t>
            </w:r>
          </w:p>
        </w:tc>
      </w:tr>
      <w:tr>
        <w:tc>
          <w:tcPr>
            <w:shd w:fill="auto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top"/>
          </w:tcPr>
          <w:p w:rsidR="00000000" w:rsidDel="00000000" w:rsidP="00000000" w:rsidRDefault="00000000" w:rsidRPr="00000000" w14:paraId="0000024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jc w:val="cente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sz w:val="24"/>
                <w:szCs w:val="24"/>
                <w:shd w:fill="auto" w:val="clear"/>
              </w:rPr>
              <w:drawing>
                <wp:inline distB="19050" distT="19050" distL="19050" distR="19050">
                  <wp:extent cx="2857500" cy="1607344"/>
                  <wp:effectExtent b="0" l="0" r="0" t="0"/>
                  <wp:docPr id="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607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rPr>
                <w:sz w:val="24"/>
                <w:szCs w:val="24"/>
                <w:shd w:fill="auto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  <w:rtl w:val="0"/>
        </w:rPr>
        <w:t xml:space="preserve">Use this space to take notes:</w:t>
      </w:r>
    </w:p>
    <w:p w:rsidR="00000000" w:rsidDel="00000000" w:rsidP="00000000" w:rsidRDefault="00000000" w:rsidRPr="00000000" w14:paraId="000002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color w:val="999999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jc w:val="center"/>
        <w:rPr>
          <w:color w:val="999999"/>
          <w:sz w:val="18"/>
          <w:szCs w:val="18"/>
        </w:rPr>
      </w:pPr>
      <w:r w:rsidDel="00000000" w:rsidR="00000000" w:rsidRPr="00000000">
        <w:rPr>
          <w:color w:val="999999"/>
          <w:sz w:val="18"/>
          <w:szCs w:val="18"/>
        </w:rPr>
        <w:drawing>
          <wp:inline distB="19050" distT="19050" distL="19050" distR="19050">
            <wp:extent cx="1143000" cy="1771650"/>
            <wp:effectExtent b="0" l="0" r="0" t="0"/>
            <wp:docPr id="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771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ial"/>
  <w:font w:name="Lucida Sans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3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4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6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7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</w:abstractNum>
  <w:abstractNum w:abstractNumId="2">
    <w:lvl w:ilvl="0">
      <w:start w:val="1"/>
      <w:numFmt w:val="bullet"/>
      <w:lvlText w:val="●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3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4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6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7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</w:abstractNum>
  <w:abstractNum w:abstractNumId="3">
    <w:lvl w:ilvl="0">
      <w:start w:val="1"/>
      <w:numFmt w:val="bullet"/>
      <w:lvlText w:val="●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3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4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6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7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</w:abstractNum>
  <w:abstractNum w:abstractNumId="4">
    <w:lvl w:ilvl="0">
      <w:start w:val="1"/>
      <w:numFmt w:val="bullet"/>
      <w:lvlText w:val="●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3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4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6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7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left"/>
      <w:pPr>
        <w:ind w:left="0" w:firstLine="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Helvetica Neue" w:cs="Helvetica Neue" w:eastAsia="Helvetica Neue" w:hAnsi="Helvetica Neue"/>
        <w:sz w:val="22"/>
        <w:szCs w:val="22"/>
      </w:rPr>
    </w:rPrDefault>
    <w:pPrDefault>
      <w:pPr>
        <w:widowControl w:val="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40" w:before="240" w:lineRule="auto"/>
    </w:pPr>
    <w:rPr>
      <w:rFonts w:ascii="Lucida Sans" w:cs="Lucida Sans" w:eastAsia="Lucida Sans" w:hAnsi="Lucida Sans"/>
      <w:i w:val="0"/>
      <w:sz w:val="48"/>
      <w:szCs w:val="48"/>
    </w:rPr>
  </w:style>
  <w:style w:type="paragraph" w:styleId="Heading2">
    <w:name w:val="heading 2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25" w:before="750" w:lineRule="auto"/>
    </w:pPr>
    <w:rPr>
      <w:rFonts w:ascii="Lucida Sans" w:cs="Lucida Sans" w:eastAsia="Lucida Sans" w:hAnsi="Lucida Sans"/>
      <w:i w:val="0"/>
      <w:sz w:val="36"/>
      <w:szCs w:val="36"/>
    </w:rPr>
  </w:style>
  <w:style w:type="paragraph" w:styleId="Heading3">
    <w:name w:val="heading 3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40" w:before="240" w:lineRule="auto"/>
    </w:pPr>
    <w:rPr>
      <w:rFonts w:ascii="Lucida Sans" w:cs="Lucida Sans" w:eastAsia="Lucida Sans" w:hAnsi="Lucida Sans"/>
      <w:i w:val="0"/>
      <w:sz w:val="28"/>
      <w:szCs w:val="28"/>
    </w:rPr>
  </w:style>
  <w:style w:type="paragraph" w:styleId="Heading4">
    <w:name w:val="heading 4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55" w:before="255" w:lineRule="auto"/>
    </w:pPr>
    <w:rPr>
      <w:rFonts w:ascii="Lucida Sans" w:cs="Lucida Sans" w:eastAsia="Lucida Sans" w:hAnsi="Lucida Sans"/>
      <w:i w:val="0"/>
      <w:sz w:val="24"/>
      <w:szCs w:val="24"/>
    </w:rPr>
  </w:style>
  <w:style w:type="paragraph" w:styleId="Heading5">
    <w:name w:val="heading 5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255" w:before="255" w:lineRule="auto"/>
    </w:pPr>
    <w:rPr>
      <w:b w:val="1"/>
      <w:i w:val="0"/>
      <w:sz w:val="18"/>
      <w:szCs w:val="18"/>
    </w:rPr>
  </w:style>
  <w:style w:type="paragraph" w:styleId="Heading6">
    <w:name w:val="heading 6"/>
    <w:basedOn w:val="Normal"/>
    <w:next w:val="Normal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60" w:before="360" w:lineRule="auto"/>
    </w:pPr>
    <w:rPr>
      <w:b w:val="1"/>
      <w:i w:val="0"/>
      <w:sz w:val="16"/>
      <w:szCs w:val="16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3.png"/><Relationship Id="rId42" Type="http://schemas.openxmlformats.org/officeDocument/2006/relationships/image" Target="media/image9.png"/><Relationship Id="rId41" Type="http://schemas.openxmlformats.org/officeDocument/2006/relationships/image" Target="media/image7.png"/><Relationship Id="rId44" Type="http://schemas.openxmlformats.org/officeDocument/2006/relationships/image" Target="media/image11.png"/><Relationship Id="rId43" Type="http://schemas.openxmlformats.org/officeDocument/2006/relationships/image" Target="media/image21.png"/><Relationship Id="rId46" Type="http://schemas.openxmlformats.org/officeDocument/2006/relationships/image" Target="media/image6.png"/><Relationship Id="rId45" Type="http://schemas.openxmlformats.org/officeDocument/2006/relationships/hyperlink" Target="http://www.youtube.com/watch?v=pG0dMxybV_8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8.png"/><Relationship Id="rId48" Type="http://schemas.openxmlformats.org/officeDocument/2006/relationships/hyperlink" Target="http://www.youtube.com/watch?v=TKu8Zlg8dtE" TargetMode="External"/><Relationship Id="rId47" Type="http://schemas.openxmlformats.org/officeDocument/2006/relationships/image" Target="media/image26.png"/><Relationship Id="rId49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image" Target="media/image23.png"/><Relationship Id="rId7" Type="http://schemas.openxmlformats.org/officeDocument/2006/relationships/image" Target="media/image27.png"/><Relationship Id="rId8" Type="http://schemas.openxmlformats.org/officeDocument/2006/relationships/image" Target="media/image24.png"/><Relationship Id="rId31" Type="http://schemas.openxmlformats.org/officeDocument/2006/relationships/image" Target="media/image32.png"/><Relationship Id="rId30" Type="http://schemas.openxmlformats.org/officeDocument/2006/relationships/image" Target="media/image19.png"/><Relationship Id="rId33" Type="http://schemas.openxmlformats.org/officeDocument/2006/relationships/image" Target="media/image8.png"/><Relationship Id="rId32" Type="http://schemas.openxmlformats.org/officeDocument/2006/relationships/image" Target="media/image17.png"/><Relationship Id="rId35" Type="http://schemas.openxmlformats.org/officeDocument/2006/relationships/image" Target="media/image25.png"/><Relationship Id="rId34" Type="http://schemas.openxmlformats.org/officeDocument/2006/relationships/image" Target="media/image5.png"/><Relationship Id="rId37" Type="http://schemas.openxmlformats.org/officeDocument/2006/relationships/image" Target="media/image16.png"/><Relationship Id="rId36" Type="http://schemas.openxmlformats.org/officeDocument/2006/relationships/image" Target="media/image35.png"/><Relationship Id="rId39" Type="http://schemas.openxmlformats.org/officeDocument/2006/relationships/image" Target="media/image12.png"/><Relationship Id="rId38" Type="http://schemas.openxmlformats.org/officeDocument/2006/relationships/image" Target="media/image20.png"/><Relationship Id="rId20" Type="http://schemas.openxmlformats.org/officeDocument/2006/relationships/image" Target="media/image43.png"/><Relationship Id="rId22" Type="http://schemas.openxmlformats.org/officeDocument/2006/relationships/image" Target="media/image3.png"/><Relationship Id="rId21" Type="http://schemas.openxmlformats.org/officeDocument/2006/relationships/image" Target="media/image41.png"/><Relationship Id="rId24" Type="http://schemas.openxmlformats.org/officeDocument/2006/relationships/image" Target="media/image4.png"/><Relationship Id="rId23" Type="http://schemas.openxmlformats.org/officeDocument/2006/relationships/image" Target="media/image42.png"/><Relationship Id="rId26" Type="http://schemas.openxmlformats.org/officeDocument/2006/relationships/image" Target="media/image34.png"/><Relationship Id="rId25" Type="http://schemas.openxmlformats.org/officeDocument/2006/relationships/image" Target="media/image39.png"/><Relationship Id="rId28" Type="http://schemas.openxmlformats.org/officeDocument/2006/relationships/image" Target="media/image1.png"/><Relationship Id="rId27" Type="http://schemas.openxmlformats.org/officeDocument/2006/relationships/image" Target="media/image10.png"/><Relationship Id="rId29" Type="http://schemas.openxmlformats.org/officeDocument/2006/relationships/image" Target="media/image18.png"/><Relationship Id="rId51" Type="http://schemas.openxmlformats.org/officeDocument/2006/relationships/image" Target="media/image15.png"/><Relationship Id="rId50" Type="http://schemas.openxmlformats.org/officeDocument/2006/relationships/hyperlink" Target="http://www.youtube.com/watch?v=Y0E62fiv6mk" TargetMode="External"/><Relationship Id="rId52" Type="http://schemas.openxmlformats.org/officeDocument/2006/relationships/image" Target="media/image22.png"/><Relationship Id="rId11" Type="http://schemas.openxmlformats.org/officeDocument/2006/relationships/image" Target="media/image38.png"/><Relationship Id="rId10" Type="http://schemas.openxmlformats.org/officeDocument/2006/relationships/image" Target="media/image33.png"/><Relationship Id="rId13" Type="http://schemas.openxmlformats.org/officeDocument/2006/relationships/image" Target="media/image29.png"/><Relationship Id="rId12" Type="http://schemas.openxmlformats.org/officeDocument/2006/relationships/image" Target="media/image36.png"/><Relationship Id="rId15" Type="http://schemas.openxmlformats.org/officeDocument/2006/relationships/image" Target="media/image40.png"/><Relationship Id="rId14" Type="http://schemas.openxmlformats.org/officeDocument/2006/relationships/image" Target="media/image2.png"/><Relationship Id="rId17" Type="http://schemas.openxmlformats.org/officeDocument/2006/relationships/image" Target="media/image31.png"/><Relationship Id="rId16" Type="http://schemas.openxmlformats.org/officeDocument/2006/relationships/image" Target="media/image37.png"/><Relationship Id="rId19" Type="http://schemas.openxmlformats.org/officeDocument/2006/relationships/image" Target="media/image30.png"/><Relationship Id="rId18" Type="http://schemas.openxmlformats.org/officeDocument/2006/relationships/hyperlink" Target="http://www.youtube.com/watch?v=xMVLwl35R_I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